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23" w:rsidRDefault="00810923" w:rsidP="008109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1, Ordinul 1926/2020</w:t>
      </w:r>
    </w:p>
    <w:p w:rsidR="00810923" w:rsidRPr="00810923" w:rsidRDefault="00810923" w:rsidP="008109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923">
        <w:rPr>
          <w:rFonts w:ascii="Times New Roman" w:eastAsia="Times New Roman" w:hAnsi="Times New Roman" w:cs="Times New Roman"/>
          <w:b/>
          <w:bCs/>
          <w:sz w:val="24"/>
          <w:szCs w:val="24"/>
        </w:rPr>
        <w:t>LISTA</w:t>
      </w:r>
    </w:p>
    <w:p w:rsidR="00810923" w:rsidRPr="00810923" w:rsidRDefault="00810923" w:rsidP="008109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923">
        <w:rPr>
          <w:rFonts w:ascii="Times New Roman" w:eastAsia="Times New Roman" w:hAnsi="Times New Roman" w:cs="Times New Roman"/>
          <w:b/>
          <w:bCs/>
          <w:sz w:val="24"/>
          <w:szCs w:val="24"/>
        </w:rPr>
        <w:t>bunurilor care pot fi importate în regim de scutire de taxe la import și TVA conform Deciziei (UE) 2020/491 a Comisiei din 3 aprilie 2020 privind scutirea de taxe la import și exonerarea de TVA la importuri, acordate pentru mărfurile necesare pentru combaterea efectelor epidemiei de COVID-19 în cursul anului 2020</w:t>
      </w:r>
    </w:p>
    <w:p w:rsidR="00810923" w:rsidRPr="00810923" w:rsidRDefault="00810923" w:rsidP="008109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3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053"/>
        <w:gridCol w:w="3354"/>
        <w:gridCol w:w="801"/>
        <w:gridCol w:w="1678"/>
      </w:tblGrid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Numele produsului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Descrierea produsului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 NC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Rata dreptului convențional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Dispozitive medicale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Aparate respiratoare pentru îngrijire intensivă și subintensivă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Ventilatoare medicale (aparate pentru respirație artificială)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Alte aparate de oxigenoterapie, inclusiv corturi de oxigen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Aparat pentru oxigenarea extracorporală cu membrană (ECMO)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Monitoare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Monitoare multiparametri, inclusiv versiunile lor portabile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8528 52 91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14%, dar acum scutite de drepturi vamale autonome</w:t>
            </w: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8528 52 99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14%, dar acum scutite de drepturi vamale autonome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8528 59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Pompe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- Pompe de perfuzie pentru medicină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Pompe peristaltice pentru nutriție eternă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Pompe de aspirație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90 50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90 84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 8413 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Sonde de aspirație, injectomate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90 50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Tuburi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Tuburi endotraheale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90 60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Tuburi sterile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de la ex 3917 21 10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 ex 3917 39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Căști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Căști NIV/CPAP (noninvazive)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Măști NIV pentru față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(noninvazive)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Măști NIV pentru față (noninvazive) și măști pentru protecția gurii și nasului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Sisteme/Mașini de aspirație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Sisteme de aspirație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Mașini electrice de aspirație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8543 70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Umidificatoare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Umidificatoare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8415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între 2,2 și 2,7%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8509 80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8479 89 97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Laringoscoape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Laringoscoape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90 20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Consumabile medicale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- Kituri/Truse de intubație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Foarfece laparoscopice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Seringi, cu sau fără ace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9018 31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Ace metalice tubulare și ace pentru suturi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9018 32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Ace, catetere, canule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39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Truse de acces vascular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90 84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Stații de monitorizare, dispozitive de monitorizare a pacientului - Aparate electrodiagnostice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Stații de monitorizare centrală pentru terapie intensivă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97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- Dispozitive de monitorizare a pacientului capabile să urmărească simultan doi sau mai mulți parametri fiziologici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Aparate electrodiagnostice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9018 19 10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9018 19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Scaner cu ultrasunete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Aparate pentru diagnostic prin scanare ultrasonică (ecografe)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9018 12 00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Electrocardiografe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Electrocardiografe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9018 11 00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Scannere/sisteme computerizate de tomografie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Aparate de tomografie computerizată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Aparate de scanare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9022 12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9022 14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scutire</w:t>
            </w:r>
          </w:p>
        </w:tc>
      </w:tr>
      <w:tr w:rsidR="00810923" w:rsidRPr="00810923" w:rsidTr="00810923">
        <w:trPr>
          <w:trHeight w:val="118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Măști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- Mască de față textilă, fără filtru înlocuibil sau părți mecanice, incluzând măști chirurgicale și măști de față confecționate din materiale textile nețesute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Mască de față FFP2 și FFP3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6307 90 98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6307 90 98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6,3%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6,3%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Măști chirurgicale din hârtie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4818 90 10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4818 90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scutire</w:t>
            </w:r>
          </w:p>
        </w:tc>
      </w:tr>
      <w:tr w:rsidR="00810923" w:rsidRPr="00810923" w:rsidTr="00810923">
        <w:trPr>
          <w:trHeight w:val="118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Măști de gaz cu piese mecanice sau filtre înlocuibile pentru protecție împotriva agenților biologici. Includ, de asemenea, măști care încorporează protecție pentru ochi sau scuturi faciale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9020 00 00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Mănuși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Mănuși din plastic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3926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Mănuși chirurgicale din cauciuc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4015 11 00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Alte mănuși de cauciuc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4015 19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Mănuși tricotate sau croșetate care au fost impregnate sau acoperite cu materiale plastice sau cauciuc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6116 10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8,9%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Mănuși din material textil care nu sunt tricotate sau croșetate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6216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810923" w:rsidRPr="00810923" w:rsidTr="00810923">
        <w:trPr>
          <w:trHeight w:val="97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Scuturi din plastic pentru față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- Scuturi de unică folosință și reutilizabile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Scuturi din plastic pentru față (acoperind mai mult decât zona ochilor)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Viziere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3926 20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3926 90 97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Ochelari de protecție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Ochelari de protecție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9004 90 10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9004 90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2,9%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2,9%</w:t>
            </w: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Combinezoane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halate impermeabile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diverse tipuri, diferite dimensiuni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îmbrăcăminte de protecție pentru uz chirurgical/medical alcătuit din pâslă sau materiale nețesute impregnate, acoperite sau laminate (țesături de la pozițiile 56.02 sau 56.03)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Îmbrăcăminte și accesorii pentru îmbrăcăminte (inclusiv mănuși, mitene și mănuși cu un deget), pentru orice utilizare, din cauciuc vulcanizat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4015 90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Îmbrăcăminte de protecție din material plastic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3926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Îmbrăcăminte și accesorii de îmbrăcăminte din hârtie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4818 50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Îmbrăcăminte, alcătuite din țesături tricotate sau croșetate de la pozițiile 5903, 5906 sau 5907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6113 00 10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6113 00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Alte articole de îmbrăcăminte, tricotate sau croșetate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6114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10923" w:rsidRPr="00810923" w:rsidTr="00810923">
        <w:trPr>
          <w:trHeight w:val="118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Îmbrăcăminte de protecție pentru uz chirurgical/medical din pâslă sau nețesute, impregnate sau nu, acoperite sau </w:t>
            </w:r>
            <w:proofErr w:type="gramStart"/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laminate</w:t>
            </w:r>
            <w:proofErr w:type="gramEnd"/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(țesături de la pozițiile 5602 sau 5603)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Aceasta include articole de îmbrăcăminte lipite.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6210 10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10923" w:rsidRPr="00810923" w:rsidTr="00810923">
        <w:trPr>
          <w:trHeight w:val="118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Alte articole de îmbrăcăminte de protecție din materiale textile, țesături sau țesături care sunt impregnate, acoperite sau laminate (de la pozițiile 5903, 5906 sau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5907)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6210 20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6210 30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6210 40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6210 50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12%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12%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12%</w:t>
            </w: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Huse/acoperitori pentru încălțăminte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Huse/Acoperitori pentru încălțăminte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3926 90 97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4818 90 10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6307 90 98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6,5%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scutire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6,3%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Articole pentru acoperit capul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Caschete din material textil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6505 00 30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Pălării și alte articole pentru acoperit capul, căști de păr din orice material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6505 00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 articole pentru acoperit capul, chiar căptușite sau 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împodobite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 6506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Termometre cu lichid pentru citire directă, inclusiv termometru clinic standard "Mercur în sticlă"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9025 11 20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9025 11 80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2,8%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Termometre digitale sau termometre cu infraroșu pentru amplasare pe frunte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9025 19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Săpun de mâini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Săpun și produse organice tensioactive și preparate pentru toaletă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3401 11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3401 19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Săpun și preparate organice tensioactive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Săpun sub alte forme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3401 20 10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3401 20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Agenți organici de suprafață (în afară de săpun) - cationici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3402 12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97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Agenți organici de suprafață și preparate pentru spălarea pielii, sub formă de lichid sau cremă și puse la vânzare cu amănuntul, indiferent dacă conțin sau nu săpun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3401 30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Distribuitor de dezinfectant pentru mâini montat pe perete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Distribuitor de dezinfectant pentru mâini montat pe perete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8479 89 97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Alcool, în litri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Nedenaturat, care conține în volum 80% sau mai mult alcool etilic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2207 10 00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19,2 euro/hl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Denaturat, de orice concentrație de alcool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2207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10,2 euro/hl</w:t>
            </w: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Nedenaturat, care conține în volum mai puțin de 80% alcool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2208 90 91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ex 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2208 90 99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euro/% vol./hl + 6,4 euro/hl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euro/% vol./hl</w:t>
            </w:r>
          </w:p>
        </w:tc>
      </w:tr>
      <w:tr w:rsidR="00810923" w:rsidRPr="00810923" w:rsidTr="00810923">
        <w:trPr>
          <w:trHeight w:val="70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Soluție apă oxigenată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Preparate dezinfectante pe bază de apă oxigenată, pentru curățarea suprafețelor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Dezinfectanți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Apă oxigenată, solidificată sau nu cu uree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2847 00 00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810923" w:rsidRPr="00810923" w:rsidTr="00810923">
        <w:trPr>
          <w:trHeight w:val="690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Alte preparate dezinfectante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3808 94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Cărucioare pentru urgențe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Cărucioare pentru persoane cu handicap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(scaune cu rotile)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8713 90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Paturi și tărgi pentru mutarea pacienților în spitale, clinici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9402 90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Prelevator de ARN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Prelevator de ARN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9027 80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97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Kituri de testare pentru COVID-19/Instrumente și aparate utilizate pentru testele de diagnostic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- Kituri de testare pentru coronavirus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Reactivi de diagnosticare pe bază de reacții imunologice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3002 13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3002 14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3002 15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3002 90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Reactivi de diagnosticare pentru testul de reacție polimerază în lanț (PCR) cu acid nucleic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3822 00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 utilizate în laboratoarele clinice pentru diagnosticul in vitro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9027 80 80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Kituri de testare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90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9027 80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scutire</w:t>
            </w:r>
          </w:p>
        </w:tc>
      </w:tr>
      <w:tr w:rsidR="00810923" w:rsidRPr="00810923" w:rsidTr="00810923">
        <w:trPr>
          <w:trHeight w:val="97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Tampoane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Vată, tifoane, feșe și articole similare (de exemplu, pansamente, cataplasme), 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impregnate sau acoperite cu substanțe farmaceutice pentru scopuri medicale, chirurgicale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 3005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scutire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Echipamente pentru înființarea spitalelor de campanie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Paturi de spital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9402 90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Corturi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6306 22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6306 29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Corturi din plastic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3926 90 97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10923" w:rsidRPr="00810923" w:rsidTr="00810923">
        <w:trPr>
          <w:trHeight w:val="97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Medicamente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Apă oxigenată, prezentată ca medicament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Paracetamol, Hidroxiclorochină,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Lopinavir/Ritonavir, Remdesivir,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Tocilizumab, Favipiravir, Umifenovir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3003 90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3004 90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3003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3004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Sterilizatoare medicale, chirurgicale sau de laborator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Sterilizatoare medicale, chirurgicale sau de laborator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8419 20 00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Propan-1-ol (alcool propilic) și propan-2-ol (alcool izopropilic)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Propan-1-ol (alcool propilic) și propan-2-ol (alcool izopropilic)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2905 12 00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810923" w:rsidRPr="00810923" w:rsidTr="00810923">
        <w:trPr>
          <w:trHeight w:val="97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Eteri, eter-alcooli, eter-fenoli, eter-alcool-fenoli, peroxizi de alcool, peroxizi de eter, peroxizi cetonici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Eteri, eter-alcooli, eter-fenoli, eter-alcool-fenoli, peroxizi de alcool, peroxizi de eter, peroxizi cetonici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2909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scutire/5,5%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Acid formic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Acid formic și sărurile lui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2915 11 00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2915 12 00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810923" w:rsidRPr="00810923" w:rsidTr="00810923">
        <w:trPr>
          <w:trHeight w:val="34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Acid salicilic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Acid salicilic și sărurile lui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2918 21 00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810923" w:rsidRPr="00810923" w:rsidTr="00810923">
        <w:trPr>
          <w:trHeight w:val="118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Câmpuri operatorii de unică folosință formate din țesături de la poziția 5603, de tipul celor utilizate în timpul procedurilor chirurgicale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Câmpuri operatorii de unică folosință formate din țesături de la poziția 5603, de tipul celor utilizate în timpul procedurilor chirurgicale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6307 90 92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6,3%</w:t>
            </w: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 nețesute, chiar impregnate, acoperite sau laminate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 nețesute, chiar impregnate, acoperite, acoperite sau laminate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5603 11 10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5603 94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4,3%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4,3%</w:t>
            </w:r>
          </w:p>
        </w:tc>
      </w:tr>
      <w:tr w:rsidR="00810923" w:rsidRPr="00810923" w:rsidTr="00810923">
        <w:trPr>
          <w:trHeight w:val="118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Articole de tipul celor utilizate în scopuri chirurgicale, medicale sau igienice, care nu sunt destinate vânzării cu amănuntul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Cearceafuri de hârtie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4818 90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Sticlărie de laborator, sterilă sau farmaceutică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Sticlărie de laborator, sterilă sau farmaceutică, chiar gradată sau calibrată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7017 10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7017 20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7017 90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3%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3%</w:t>
            </w:r>
          </w:p>
        </w:tc>
      </w:tr>
      <w:tr w:rsidR="00810923" w:rsidRPr="00810923" w:rsidTr="00810923">
        <w:trPr>
          <w:trHeight w:val="765"/>
          <w:tblCellSpacing w:w="15" w:type="dxa"/>
        </w:trPr>
        <w:tc>
          <w:tcPr>
            <w:tcW w:w="364" w:type="dxa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Dispozitive medicale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Consola ECMO/ECLS - Oxigenatoare membranei extracorporale/Sistem extracorporal de susținere a vieții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90 84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Izolete cu presiune negativă pentru transportul pe targă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9402 90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Scannere termice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9018 20 00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 9025 19 00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scutire</w:t>
            </w: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scutire</w:t>
            </w:r>
          </w:p>
        </w:tc>
      </w:tr>
      <w:tr w:rsidR="00810923" w:rsidRPr="00810923" w:rsidTr="00810923">
        <w:trPr>
          <w:trHeight w:val="555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Camere de izolare cu presiune negativă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Camere de izolare cu presiune negativă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9406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923" w:rsidRPr="00810923" w:rsidTr="00810923">
        <w:trPr>
          <w:trHeight w:val="570"/>
          <w:tblCellSpacing w:w="15" w:type="dxa"/>
        </w:trPr>
        <w:tc>
          <w:tcPr>
            <w:tcW w:w="364" w:type="dxa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Unitate de terapie intensivă mobilă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Unitate de terapie intensivă mobilă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23">
              <w:rPr>
                <w:rFonts w:ascii="Times New Roman" w:eastAsia="Times New Roman" w:hAnsi="Times New Roman" w:cs="Times New Roman"/>
                <w:sz w:val="24"/>
                <w:szCs w:val="24"/>
              </w:rPr>
              <w:t>ex 8716</w:t>
            </w:r>
          </w:p>
        </w:tc>
        <w:tc>
          <w:tcPr>
            <w:tcW w:w="0" w:type="auto"/>
            <w:vAlign w:val="center"/>
            <w:hideMark/>
          </w:tcPr>
          <w:p w:rsidR="00810923" w:rsidRPr="00810923" w:rsidRDefault="00810923" w:rsidP="0081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DFB" w:rsidRDefault="00491DFB"/>
    <w:sectPr w:rsidR="00491DFB" w:rsidSect="004C705D"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D5" w:rsidRDefault="00C452D5" w:rsidP="004C705D">
      <w:pPr>
        <w:spacing w:after="0" w:line="240" w:lineRule="auto"/>
      </w:pPr>
      <w:r>
        <w:separator/>
      </w:r>
    </w:p>
  </w:endnote>
  <w:endnote w:type="continuationSeparator" w:id="0">
    <w:p w:rsidR="00C452D5" w:rsidRDefault="00C452D5" w:rsidP="004C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5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Content>
          <w:p w:rsidR="004C705D" w:rsidRPr="004C705D" w:rsidRDefault="004C705D" w:rsidP="004C705D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4C705D">
              <w:rPr>
                <w:rFonts w:ascii="Times New Roman" w:hAnsi="Times New Roman" w:cs="Times New Roman"/>
              </w:rPr>
              <w:t xml:space="preserve">Pagina </w:t>
            </w:r>
            <w:r w:rsidRPr="004C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C705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C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4C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C705D">
              <w:rPr>
                <w:rFonts w:ascii="Times New Roman" w:hAnsi="Times New Roman" w:cs="Times New Roman"/>
              </w:rPr>
              <w:t xml:space="preserve"> din </w:t>
            </w:r>
            <w:r w:rsidRPr="004C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C705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C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4C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705D" w:rsidRDefault="004C7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D5" w:rsidRDefault="00C452D5" w:rsidP="004C705D">
      <w:pPr>
        <w:spacing w:after="0" w:line="240" w:lineRule="auto"/>
      </w:pPr>
      <w:r>
        <w:separator/>
      </w:r>
    </w:p>
  </w:footnote>
  <w:footnote w:type="continuationSeparator" w:id="0">
    <w:p w:rsidR="00C452D5" w:rsidRDefault="00C452D5" w:rsidP="004C7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4"/>
    <w:rsid w:val="003E5405"/>
    <w:rsid w:val="00491DFB"/>
    <w:rsid w:val="004C705D"/>
    <w:rsid w:val="00810923"/>
    <w:rsid w:val="00B32094"/>
    <w:rsid w:val="00C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05"/>
  </w:style>
  <w:style w:type="paragraph" w:styleId="Heading4">
    <w:name w:val="heading 4"/>
    <w:basedOn w:val="Normal"/>
    <w:link w:val="Heading4Char"/>
    <w:uiPriority w:val="9"/>
    <w:qFormat/>
    <w:rsid w:val="008109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109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81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0923"/>
    <w:rPr>
      <w:color w:val="0000FF"/>
      <w:u w:val="single"/>
    </w:rPr>
  </w:style>
  <w:style w:type="paragraph" w:customStyle="1" w:styleId="ac">
    <w:name w:val="a_c"/>
    <w:basedOn w:val="Normal"/>
    <w:rsid w:val="0081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5D"/>
  </w:style>
  <w:style w:type="paragraph" w:styleId="Footer">
    <w:name w:val="footer"/>
    <w:basedOn w:val="Normal"/>
    <w:link w:val="FooterChar"/>
    <w:uiPriority w:val="99"/>
    <w:unhideWhenUsed/>
    <w:rsid w:val="004C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05"/>
  </w:style>
  <w:style w:type="paragraph" w:styleId="Heading4">
    <w:name w:val="heading 4"/>
    <w:basedOn w:val="Normal"/>
    <w:link w:val="Heading4Char"/>
    <w:uiPriority w:val="9"/>
    <w:qFormat/>
    <w:rsid w:val="008109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109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81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0923"/>
    <w:rPr>
      <w:color w:val="0000FF"/>
      <w:u w:val="single"/>
    </w:rPr>
  </w:style>
  <w:style w:type="paragraph" w:customStyle="1" w:styleId="ac">
    <w:name w:val="a_c"/>
    <w:basedOn w:val="Normal"/>
    <w:rsid w:val="0081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5D"/>
  </w:style>
  <w:style w:type="paragraph" w:styleId="Footer">
    <w:name w:val="footer"/>
    <w:basedOn w:val="Normal"/>
    <w:link w:val="FooterChar"/>
    <w:uiPriority w:val="99"/>
    <w:unhideWhenUsed/>
    <w:rsid w:val="004C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7D"/>
    <w:rsid w:val="00BF0903"/>
    <w:rsid w:val="00D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70F27BBC9D415CA07F46FD6893F038">
    <w:name w:val="0D70F27BBC9D415CA07F46FD6893F038"/>
    <w:rsid w:val="00D70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70F27BBC9D415CA07F46FD6893F038">
    <w:name w:val="0D70F27BBC9D415CA07F46FD6893F038"/>
    <w:rsid w:val="00D70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1569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3</cp:revision>
  <dcterms:created xsi:type="dcterms:W3CDTF">2020-05-12T06:30:00Z</dcterms:created>
  <dcterms:modified xsi:type="dcterms:W3CDTF">2020-05-12T06:35:00Z</dcterms:modified>
</cp:coreProperties>
</file>